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01" w:rsidRPr="00AF4786" w:rsidRDefault="009E3301" w:rsidP="009E3301">
      <w:pPr>
        <w:spacing w:after="255" w:line="300" w:lineRule="atLeast"/>
        <w:jc w:val="both"/>
        <w:rPr>
          <w:rFonts w:ascii="Georgia" w:eastAsia="Times New Roman" w:hAnsi="Georgia"/>
          <w:color w:val="C00000"/>
          <w:sz w:val="28"/>
          <w:szCs w:val="28"/>
          <w:lang w:eastAsia="ru-RU"/>
        </w:rPr>
      </w:pPr>
      <w:r w:rsidRPr="00AF4786">
        <w:rPr>
          <w:rFonts w:ascii="Georgia" w:eastAsia="Times New Roman" w:hAnsi="Georgia"/>
          <w:color w:val="C00000"/>
          <w:sz w:val="28"/>
          <w:szCs w:val="28"/>
          <w:lang w:eastAsia="ru-RU"/>
        </w:rPr>
        <w:t>Досудебный (внесудебный) порядок обжалования решений и действий (бездействий) органа внутренних дел Российской Федерации, предоставляющего государственную услугу, а также их должностных лиц.</w:t>
      </w:r>
    </w:p>
    <w:p w:rsidR="009E3301" w:rsidRDefault="009E3301" w:rsidP="009E3301">
      <w:p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Заявители имеют право на обжалование решений и действий (бездействий) должностных лиц уполномоченного подразделения МВД России, территориальных органов МВД России в досудебном (внесудебном) порядке.</w:t>
      </w:r>
    </w:p>
    <w:p w:rsidR="009E3301" w:rsidRDefault="009E3301" w:rsidP="009E3301">
      <w:p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Предметом досудебного (внесудебного) обжалования заявителем решений и действий (бездействия) должностных лиц являются: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нарушения срока регистрации запроса заявителя о предоставлении государственной услуги;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нарушения срока предоставления государственной услуги;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требования у заявителей документов, не предусмотренные нормативно-правовыми актами Российской Федерации;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отказ в приёме документов, предоставление которых предусмотрено нормативными правовыми документами Российской Федерации;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Федерации;</w:t>
      </w:r>
    </w:p>
    <w:p w:rsidR="009E3301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требования внесения заявителем за предоставление государственной услуги платы, не предусмотренной нормативными правовыми актами Российской Федерации;</w:t>
      </w:r>
    </w:p>
    <w:p w:rsidR="009E3301" w:rsidRPr="009804AB" w:rsidRDefault="009E3301" w:rsidP="009E3301">
      <w:pPr>
        <w:numPr>
          <w:ilvl w:val="0"/>
          <w:numId w:val="1"/>
        </w:num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>
        <w:rPr>
          <w:rFonts w:ascii="Georgia" w:eastAsia="Times New Roman" w:hAnsi="Georgia"/>
          <w:sz w:val="28"/>
          <w:szCs w:val="28"/>
          <w:lang w:eastAsia="ru-RU"/>
        </w:rPr>
        <w:t>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400105" w:rsidRDefault="00400105">
      <w:bookmarkStart w:id="0" w:name="_GoBack"/>
      <w:bookmarkEnd w:id="0"/>
    </w:p>
    <w:sectPr w:rsidR="00400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21E9"/>
    <w:multiLevelType w:val="hybridMultilevel"/>
    <w:tmpl w:val="40DA5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3B8"/>
    <w:rsid w:val="00400105"/>
    <w:rsid w:val="004213B8"/>
    <w:rsid w:val="009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2016-08-09T10:09:00Z</dcterms:created>
  <dcterms:modified xsi:type="dcterms:W3CDTF">2016-08-09T10:10:00Z</dcterms:modified>
</cp:coreProperties>
</file>